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3E" w:rsidRPr="00BF4497" w:rsidRDefault="00332F3E" w:rsidP="009C3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EB0C23" w:rsidRDefault="00332F3E" w:rsidP="009C3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Краевое государственное бюджетное</w:t>
      </w:r>
    </w:p>
    <w:p w:rsidR="00332F3E" w:rsidRPr="00BF4497" w:rsidRDefault="00332F3E" w:rsidP="009C3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332F3E" w:rsidRPr="00D42719" w:rsidRDefault="00332F3E" w:rsidP="00D42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«Хабаровский промышленно-экономический техникум»</w:t>
      </w:r>
    </w:p>
    <w:p w:rsidR="00332F3E" w:rsidRPr="009713F1" w:rsidRDefault="00332F3E" w:rsidP="003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F3E" w:rsidRPr="009713F1" w:rsidRDefault="00332F3E" w:rsidP="003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C23" w:rsidRDefault="009A6EA0" w:rsidP="00D42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ПРОГРАММЫ</w:t>
      </w:r>
      <w:r w:rsidRPr="007F30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0C23" w:rsidRPr="007F3087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 ПРОБЫ</w:t>
      </w:r>
    </w:p>
    <w:p w:rsidR="00D42719" w:rsidRPr="00D42719" w:rsidRDefault="00D42719" w:rsidP="00D42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284"/>
        <w:gridCol w:w="5777"/>
      </w:tblGrid>
      <w:tr w:rsidR="00EB0C23" w:rsidTr="00EB0C23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0C23" w:rsidRPr="007F3087" w:rsidRDefault="00D2137C" w:rsidP="00EB0C23">
            <w:pPr>
              <w:pStyle w:val="22"/>
              <w:shd w:val="clear" w:color="auto" w:fill="auto"/>
              <w:spacing w:line="274" w:lineRule="exact"/>
              <w:ind w:right="3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18880</w:t>
            </w:r>
          </w:p>
        </w:tc>
        <w:tc>
          <w:tcPr>
            <w:tcW w:w="284" w:type="dxa"/>
          </w:tcPr>
          <w:p w:rsidR="00EB0C23" w:rsidRPr="007F3087" w:rsidRDefault="00EB0C23" w:rsidP="00EB0C23">
            <w:pPr>
              <w:pStyle w:val="22"/>
              <w:shd w:val="clear" w:color="auto" w:fill="auto"/>
              <w:spacing w:line="274" w:lineRule="exact"/>
              <w:ind w:right="3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0C23" w:rsidRPr="007F3087" w:rsidRDefault="00EB0C23" w:rsidP="00EB0C23">
            <w:pPr>
              <w:pStyle w:val="22"/>
              <w:shd w:val="clear" w:color="auto" w:fill="auto"/>
              <w:spacing w:line="274" w:lineRule="exact"/>
              <w:ind w:right="3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Столяр</w:t>
            </w:r>
            <w:r w:rsidR="00D2137C">
              <w:rPr>
                <w:rFonts w:ascii="Times New Roman" w:hAnsi="Times New Roman"/>
                <w:i/>
                <w:sz w:val="28"/>
                <w:szCs w:val="28"/>
              </w:rPr>
              <w:t>строительный</w:t>
            </w:r>
          </w:p>
        </w:tc>
      </w:tr>
      <w:tr w:rsidR="00EB0C23" w:rsidTr="0097637E">
        <w:trPr>
          <w:trHeight w:val="230"/>
        </w:trPr>
        <w:tc>
          <w:tcPr>
            <w:tcW w:w="351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EB0C23" w:rsidRDefault="00D42719" w:rsidP="00EB0C23">
            <w:pPr>
              <w:pStyle w:val="22"/>
              <w:shd w:val="clear" w:color="auto" w:fill="auto"/>
              <w:spacing w:before="0" w:line="24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(код </w:t>
            </w:r>
            <w:r w:rsidR="00F549B7">
              <w:rPr>
                <w:rFonts w:ascii="Times New Roman" w:hAnsi="Times New Roman"/>
                <w:i/>
                <w:sz w:val="18"/>
                <w:szCs w:val="18"/>
              </w:rPr>
              <w:t>профессии</w:t>
            </w:r>
            <w:r w:rsidR="00EB0C2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84" w:type="dxa"/>
          </w:tcPr>
          <w:p w:rsidR="00EB0C23" w:rsidRDefault="00EB0C23" w:rsidP="00EB0C23">
            <w:pPr>
              <w:pStyle w:val="22"/>
              <w:shd w:val="clear" w:color="auto" w:fill="auto"/>
              <w:spacing w:before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EB0C23" w:rsidRDefault="00D42719" w:rsidP="00EB0C23">
            <w:pPr>
              <w:pStyle w:val="22"/>
              <w:shd w:val="clear" w:color="auto" w:fill="auto"/>
              <w:spacing w:before="0" w:line="24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(наименование профессии</w:t>
            </w:r>
            <w:r w:rsidR="00EB0C2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D42719" w:rsidTr="0097637E">
        <w:trPr>
          <w:trHeight w:val="230"/>
        </w:trPr>
        <w:tc>
          <w:tcPr>
            <w:tcW w:w="3510" w:type="dxa"/>
            <w:tcBorders>
              <w:left w:val="nil"/>
              <w:right w:val="nil"/>
            </w:tcBorders>
            <w:hideMark/>
          </w:tcPr>
          <w:p w:rsidR="00D42719" w:rsidRDefault="00D42719" w:rsidP="0097637E">
            <w:pPr>
              <w:pStyle w:val="22"/>
              <w:shd w:val="clear" w:color="auto" w:fill="auto"/>
              <w:spacing w:before="0" w:line="240" w:lineRule="atLeast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42719" w:rsidRDefault="00D42719" w:rsidP="00EB0C23">
            <w:pPr>
              <w:pStyle w:val="22"/>
              <w:shd w:val="clear" w:color="auto" w:fill="auto"/>
              <w:spacing w:before="0" w:line="24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84" w:type="dxa"/>
          </w:tcPr>
          <w:p w:rsidR="00D42719" w:rsidRDefault="00D42719" w:rsidP="00EB0C23">
            <w:pPr>
              <w:pStyle w:val="22"/>
              <w:shd w:val="clear" w:color="auto" w:fill="auto"/>
              <w:spacing w:before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7" w:type="dxa"/>
            <w:tcBorders>
              <w:left w:val="nil"/>
              <w:right w:val="nil"/>
            </w:tcBorders>
            <w:hideMark/>
          </w:tcPr>
          <w:p w:rsidR="00D42719" w:rsidRDefault="00D42719" w:rsidP="00EB0C23">
            <w:pPr>
              <w:pStyle w:val="22"/>
              <w:shd w:val="clear" w:color="auto" w:fill="auto"/>
              <w:spacing w:before="0" w:line="24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332F3E" w:rsidRPr="009713F1" w:rsidRDefault="00D42719" w:rsidP="00D42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71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2275" cy="2962275"/>
            <wp:effectExtent l="19050" t="0" r="9525" b="0"/>
            <wp:docPr id="26" name="Рисунок 14" descr="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719" w:rsidRDefault="00D42719" w:rsidP="00D42719">
      <w:pPr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44EEE">
        <w:rPr>
          <w:rFonts w:ascii="Times New Roman" w:hAnsi="Times New Roman" w:cs="Times New Roman"/>
          <w:b/>
          <w:bCs/>
          <w:sz w:val="24"/>
          <w:szCs w:val="24"/>
        </w:rPr>
        <w:t>оставител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44EE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42719" w:rsidRDefault="00D42719" w:rsidP="00D42719">
      <w:pPr>
        <w:tabs>
          <w:tab w:val="left" w:pos="7797"/>
        </w:tabs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методист Карпова И.В. </w:t>
      </w:r>
    </w:p>
    <w:p w:rsidR="00D42719" w:rsidRDefault="00D42719" w:rsidP="00D42719">
      <w:pPr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13F1">
        <w:rPr>
          <w:rFonts w:ascii="Times New Roman" w:eastAsia="Times New Roman" w:hAnsi="Times New Roman" w:cs="Times New Roman"/>
          <w:sz w:val="24"/>
          <w:szCs w:val="24"/>
        </w:rPr>
        <w:t>мастер производственного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Терещенко Е. В.</w:t>
      </w:r>
    </w:p>
    <w:p w:rsidR="00D42719" w:rsidRPr="00C44EEE" w:rsidRDefault="00D42719" w:rsidP="00D42719">
      <w:pPr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педагог-психолог Назарова Е.И.</w:t>
      </w:r>
    </w:p>
    <w:p w:rsidR="00332F3E" w:rsidRPr="009713F1" w:rsidRDefault="00332F3E" w:rsidP="00D427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F3E" w:rsidRPr="009713F1" w:rsidRDefault="00332F3E" w:rsidP="003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F3E" w:rsidRPr="009713F1" w:rsidRDefault="00332F3E" w:rsidP="003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B8E" w:rsidRPr="009713F1" w:rsidRDefault="006A5B8E" w:rsidP="003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C23" w:rsidRPr="00D42719" w:rsidRDefault="006E2BF1" w:rsidP="00D42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Хабаровск, </w:t>
      </w:r>
      <w:r w:rsidR="00332F3E" w:rsidRPr="009713F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32F3E">
        <w:rPr>
          <w:rFonts w:ascii="Times New Roman" w:eastAsia="Times New Roman" w:hAnsi="Times New Roman" w:cs="Times New Roman"/>
          <w:sz w:val="24"/>
          <w:szCs w:val="24"/>
        </w:rPr>
        <w:t>9</w:t>
      </w:r>
      <w:r w:rsidR="009C3C7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B0C23" w:rsidRDefault="00EB0C23" w:rsidP="003A4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E19" w:rsidRPr="009713F1" w:rsidRDefault="003A3E19" w:rsidP="003A48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3F1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профессиональной пробы по профессии </w:t>
      </w:r>
      <w:r w:rsidR="00772A2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21B21">
        <w:rPr>
          <w:rFonts w:ascii="Times New Roman" w:hAnsi="Times New Roman" w:cs="Times New Roman"/>
          <w:sz w:val="24"/>
          <w:szCs w:val="24"/>
        </w:rPr>
        <w:t>Столяр</w:t>
      </w:r>
      <w:r w:rsidR="00D2137C">
        <w:rPr>
          <w:rFonts w:ascii="Times New Roman" w:hAnsi="Times New Roman" w:cs="Times New Roman"/>
          <w:sz w:val="24"/>
          <w:szCs w:val="24"/>
        </w:rPr>
        <w:t xml:space="preserve"> строительный</w:t>
      </w:r>
      <w:r w:rsidR="00772A2F" w:rsidRPr="009918B2">
        <w:rPr>
          <w:rFonts w:ascii="Times New Roman" w:hAnsi="Times New Roman" w:cs="Times New Roman"/>
          <w:sz w:val="24"/>
          <w:szCs w:val="24"/>
        </w:rPr>
        <w:t>»</w:t>
      </w:r>
      <w:r w:rsidR="005A5A12">
        <w:rPr>
          <w:rFonts w:ascii="Times New Roman" w:hAnsi="Times New Roman" w:cs="Times New Roman"/>
          <w:sz w:val="24"/>
          <w:szCs w:val="24"/>
        </w:rPr>
        <w:t xml:space="preserve"> </w:t>
      </w:r>
      <w:r w:rsidRPr="009713F1">
        <w:rPr>
          <w:rFonts w:ascii="Times New Roman" w:eastAsia="Times New Roman" w:hAnsi="Times New Roman" w:cs="Times New Roman"/>
          <w:sz w:val="24"/>
          <w:szCs w:val="24"/>
        </w:rPr>
        <w:t>представляет собой  комплекс</w:t>
      </w:r>
      <w:r w:rsidR="00D42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3F1">
        <w:rPr>
          <w:rFonts w:ascii="Times New Roman" w:eastAsia="Times New Roman" w:hAnsi="Times New Roman" w:cs="Times New Roman"/>
          <w:sz w:val="24"/>
          <w:szCs w:val="24"/>
        </w:rPr>
        <w:t xml:space="preserve">практико-ориентировочных </w:t>
      </w:r>
      <w:r w:rsidR="00E3187B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r w:rsidR="00D42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3F1">
        <w:rPr>
          <w:rFonts w:ascii="Times New Roman" w:eastAsia="Times New Roman" w:hAnsi="Times New Roman" w:cs="Times New Roman"/>
          <w:sz w:val="24"/>
          <w:szCs w:val="24"/>
        </w:rPr>
        <w:t>мероприятий по профессии.</w:t>
      </w:r>
      <w:r w:rsidR="00E3187B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имеют дифференцированный подход, учитывают возрастные и </w:t>
      </w:r>
      <w:r w:rsidR="00CA6C55">
        <w:rPr>
          <w:rFonts w:ascii="Times New Roman" w:eastAsia="Times New Roman" w:hAnsi="Times New Roman" w:cs="Times New Roman"/>
          <w:sz w:val="24"/>
          <w:szCs w:val="24"/>
        </w:rPr>
        <w:t>медико-</w:t>
      </w:r>
      <w:r w:rsidR="00E3187B" w:rsidRPr="00814B0A">
        <w:rPr>
          <w:rFonts w:ascii="Times New Roman" w:eastAsia="Times New Roman" w:hAnsi="Times New Roman" w:cs="Times New Roman"/>
          <w:sz w:val="24"/>
          <w:szCs w:val="24"/>
        </w:rPr>
        <w:t>психологические</w:t>
      </w:r>
      <w:r w:rsidR="00D42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87B">
        <w:rPr>
          <w:rFonts w:ascii="Times New Roman" w:eastAsia="Times New Roman" w:hAnsi="Times New Roman" w:cs="Times New Roman"/>
          <w:sz w:val="24"/>
          <w:szCs w:val="24"/>
        </w:rPr>
        <w:t>особенности  подростковой аудитории.</w:t>
      </w:r>
    </w:p>
    <w:p w:rsidR="003A3E19" w:rsidRPr="009713F1" w:rsidRDefault="003A3E19" w:rsidP="003A4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3F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9713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3E19" w:rsidRPr="009713F1" w:rsidRDefault="003A3E19" w:rsidP="003A48A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3F1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профессии (ее значении, перспективах развития, объемом трудовых функций и минимальным перечнем инструментов</w:t>
      </w:r>
      <w:r w:rsidRPr="00971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рабочих приемов и операций)</w:t>
      </w:r>
      <w:r w:rsidRPr="009713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3E19" w:rsidRPr="009713F1" w:rsidRDefault="003A3E19" w:rsidP="003A4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3F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A3E19" w:rsidRPr="000A1023" w:rsidRDefault="00FB147A" w:rsidP="003A48AE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 обучающихся</w:t>
      </w:r>
      <w:r w:rsidR="003A3E19" w:rsidRPr="009713F1">
        <w:rPr>
          <w:rFonts w:ascii="Times New Roman" w:eastAsia="Times New Roman" w:hAnsi="Times New Roman" w:cs="Times New Roman"/>
          <w:sz w:val="24"/>
          <w:szCs w:val="24"/>
        </w:rPr>
        <w:t xml:space="preserve"> со спецификой профессии</w:t>
      </w:r>
      <w:r w:rsidR="000A1023">
        <w:rPr>
          <w:rFonts w:ascii="Times New Roman" w:eastAsia="Times New Roman" w:hAnsi="Times New Roman" w:cs="Times New Roman"/>
          <w:sz w:val="24"/>
          <w:szCs w:val="24"/>
        </w:rPr>
        <w:t xml:space="preserve"> (отдельными видами трудовых операций, материалами и инструментом)</w:t>
      </w:r>
      <w:r w:rsidR="003A3E19" w:rsidRPr="009713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0530" w:rsidRDefault="003A3E19" w:rsidP="003A48AE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530">
        <w:rPr>
          <w:rFonts w:ascii="Times New Roman" w:eastAsia="Times New Roman" w:hAnsi="Times New Roman" w:cs="Times New Roman"/>
          <w:sz w:val="24"/>
          <w:szCs w:val="24"/>
        </w:rPr>
        <w:t xml:space="preserve">дать попробовать себя в </w:t>
      </w:r>
      <w:r w:rsidR="00C70530" w:rsidRPr="00C70530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C70530">
        <w:rPr>
          <w:rFonts w:ascii="Times New Roman" w:eastAsia="Times New Roman" w:hAnsi="Times New Roman" w:cs="Times New Roman"/>
          <w:sz w:val="24"/>
          <w:szCs w:val="24"/>
        </w:rPr>
        <w:t xml:space="preserve">видах </w:t>
      </w:r>
      <w:r w:rsidR="00C70530" w:rsidRPr="00C70530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</w:t>
      </w:r>
      <w:r w:rsidRPr="00C70530">
        <w:rPr>
          <w:rFonts w:ascii="Times New Roman" w:eastAsia="Times New Roman" w:hAnsi="Times New Roman" w:cs="Times New Roman"/>
          <w:sz w:val="24"/>
          <w:szCs w:val="24"/>
        </w:rPr>
        <w:t>деятельности (освоить на практ</w:t>
      </w:r>
      <w:r w:rsidR="00C70530" w:rsidRPr="00C70530">
        <w:rPr>
          <w:rFonts w:ascii="Times New Roman" w:eastAsia="Times New Roman" w:hAnsi="Times New Roman" w:cs="Times New Roman"/>
          <w:sz w:val="24"/>
          <w:szCs w:val="24"/>
        </w:rPr>
        <w:t>ике некоторые прие</w:t>
      </w:r>
      <w:r w:rsidR="00637399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="00637399" w:rsidRPr="00D02BAD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="00D02BAD" w:rsidRPr="00D02BAD">
        <w:rPr>
          <w:rFonts w:ascii="Times New Roman" w:hAnsi="Times New Roman" w:cs="Times New Roman"/>
        </w:rPr>
        <w:t>рамки декоративной</w:t>
      </w:r>
      <w:r w:rsidR="00C70530" w:rsidRPr="00C70530">
        <w:rPr>
          <w:rFonts w:ascii="Times New Roman" w:eastAsia="Times New Roman" w:hAnsi="Times New Roman" w:cs="Times New Roman"/>
          <w:sz w:val="24"/>
          <w:szCs w:val="24"/>
        </w:rPr>
        <w:t>)</w:t>
      </w:r>
      <w:r w:rsidR="00C705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3834" w:rsidRPr="00BE0CD1" w:rsidRDefault="00E33834" w:rsidP="003A48AE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проверка наличия профессионально значимых качеств у участников </w:t>
      </w:r>
      <w:r w:rsidR="00BE0CD1" w:rsidRPr="00BE0CD1">
        <w:rPr>
          <w:rFonts w:ascii="Times New Roman" w:eastAsia="Times New Roman" w:hAnsi="Times New Roman" w:cs="Times New Roman"/>
          <w:sz w:val="24"/>
          <w:szCs w:val="24"/>
        </w:rPr>
        <w:t>профессиональной пробы</w:t>
      </w:r>
      <w:r w:rsidRPr="00BE0C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A584B" w:rsidRDefault="00C70530" w:rsidP="008A584B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помочь участникам проф</w:t>
      </w:r>
      <w:r w:rsidR="003A48AE">
        <w:rPr>
          <w:rFonts w:ascii="Times New Roman" w:eastAsia="Times New Roman" w:hAnsi="Times New Roman" w:cs="Times New Roman"/>
          <w:sz w:val="24"/>
          <w:szCs w:val="24"/>
        </w:rPr>
        <w:t>ессиональных проб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собственное мнение о профессии (</w:t>
      </w:r>
      <w:r w:rsidR="003A3E19" w:rsidRPr="00C70530">
        <w:rPr>
          <w:rFonts w:ascii="Times New Roman" w:eastAsia="Times New Roman" w:hAnsi="Times New Roman" w:cs="Times New Roman"/>
          <w:sz w:val="24"/>
          <w:szCs w:val="24"/>
        </w:rPr>
        <w:t>утвердиться или отказаться от выбора данной профессии</w:t>
      </w:r>
      <w:r w:rsidR="008A584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A584B" w:rsidRPr="008A584B" w:rsidRDefault="008A584B" w:rsidP="008A584B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гармонизировать процесс вхождения в профессию у подростка.</w:t>
      </w:r>
    </w:p>
    <w:p w:rsidR="00CC472A" w:rsidRPr="00F267EF" w:rsidRDefault="00CC472A" w:rsidP="003A4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Целевая аудитория: </w:t>
      </w:r>
      <w:r w:rsidRPr="00F267EF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5A5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9B4" w:rsidRPr="00F267EF">
        <w:rPr>
          <w:rFonts w:ascii="Times New Roman" w:eastAsia="Times New Roman" w:hAnsi="Times New Roman" w:cs="Times New Roman"/>
          <w:sz w:val="24"/>
          <w:szCs w:val="24"/>
        </w:rPr>
        <w:t>старших</w:t>
      </w:r>
      <w:r w:rsidRPr="00F267EF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="005A5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7C2" w:rsidRPr="00F267EF">
        <w:rPr>
          <w:rFonts w:ascii="Times New Roman" w:eastAsia="Times New Roman" w:hAnsi="Times New Roman" w:cs="Times New Roman"/>
          <w:sz w:val="24"/>
          <w:szCs w:val="24"/>
        </w:rPr>
        <w:t>специальных (коррекционных) образовательных учреждений</w:t>
      </w:r>
      <w:r w:rsidR="00223366" w:rsidRPr="00F267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E19" w:rsidRPr="00764F66" w:rsidRDefault="00764F66" w:rsidP="003A4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Продолжительность пробы </w:t>
      </w:r>
      <w:r w:rsidR="00223366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должна </w:t>
      </w:r>
      <w:r w:rsidR="00CA79B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соответствовать </w:t>
      </w:r>
      <w:r w:rsidR="00A4501E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нормам одного учебного занятия </w:t>
      </w:r>
      <w:r w:rsidR="00CA79B4">
        <w:rPr>
          <w:rFonts w:ascii="Times New Roman" w:eastAsia="Times New Roman" w:hAnsi="Times New Roman" w:cs="Times New Roman"/>
          <w:bCs/>
          <w:sz w:val="24"/>
          <w:szCs w:val="24"/>
        </w:rPr>
        <w:t>специальных (коррекционных) образовательных учреждений (не более 40 мин.).</w:t>
      </w:r>
    </w:p>
    <w:p w:rsidR="009918B2" w:rsidRDefault="00744DDC" w:rsidP="003A48AE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пробы по профессии «</w:t>
      </w:r>
      <w:r w:rsidR="00CA79B4">
        <w:rPr>
          <w:rFonts w:ascii="Times New Roman" w:hAnsi="Times New Roman" w:cs="Times New Roman"/>
          <w:sz w:val="24"/>
          <w:szCs w:val="24"/>
        </w:rPr>
        <w:t>Столяр</w:t>
      </w:r>
      <w:r w:rsidR="00D2137C">
        <w:rPr>
          <w:rFonts w:ascii="Times New Roman" w:hAnsi="Times New Roman" w:cs="Times New Roman"/>
          <w:sz w:val="24"/>
          <w:szCs w:val="24"/>
        </w:rPr>
        <w:t xml:space="preserve"> строительный</w:t>
      </w:r>
      <w:r w:rsidRPr="009918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состоит из нескольких этапов: </w:t>
      </w:r>
      <w:r w:rsidR="003A20C2">
        <w:rPr>
          <w:rFonts w:ascii="Times New Roman" w:hAnsi="Times New Roman" w:cs="Times New Roman"/>
          <w:sz w:val="24"/>
          <w:szCs w:val="24"/>
        </w:rPr>
        <w:t xml:space="preserve">погружение в профессию, проведение </w:t>
      </w:r>
      <w:r w:rsidR="00BE0CD1" w:rsidRPr="00E06435">
        <w:rPr>
          <w:rFonts w:ascii="Times New Roman" w:hAnsi="Times New Roman" w:cs="Times New Roman"/>
          <w:sz w:val="24"/>
          <w:szCs w:val="24"/>
        </w:rPr>
        <w:t>практичес</w:t>
      </w:r>
      <w:r w:rsidR="00D62D3A">
        <w:rPr>
          <w:rFonts w:ascii="Times New Roman" w:hAnsi="Times New Roman" w:cs="Times New Roman"/>
          <w:sz w:val="24"/>
          <w:szCs w:val="24"/>
        </w:rPr>
        <w:t>кой части профессиональной пробы</w:t>
      </w:r>
      <w:r w:rsidR="003A20C2">
        <w:rPr>
          <w:rFonts w:ascii="Times New Roman" w:hAnsi="Times New Roman" w:cs="Times New Roman"/>
          <w:sz w:val="24"/>
          <w:szCs w:val="24"/>
        </w:rPr>
        <w:t xml:space="preserve">, </w:t>
      </w:r>
      <w:r w:rsidR="00D95846">
        <w:rPr>
          <w:rFonts w:ascii="Times New Roman" w:hAnsi="Times New Roman" w:cs="Times New Roman"/>
          <w:sz w:val="24"/>
          <w:szCs w:val="24"/>
        </w:rPr>
        <w:t>анализ проведенной работы.</w:t>
      </w:r>
    </w:p>
    <w:p w:rsidR="003E397C" w:rsidRPr="003A48AE" w:rsidRDefault="0059192B" w:rsidP="003A48AE">
      <w:pPr>
        <w:pStyle w:val="a7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Погружение в </w:t>
      </w:r>
      <w:r w:rsidR="001B6AA0">
        <w:rPr>
          <w:rFonts w:ascii="Times New Roman" w:eastAsia="Times New Roman" w:hAnsi="Times New Roman" w:cs="Times New Roman"/>
          <w:sz w:val="24"/>
          <w:szCs w:val="24"/>
        </w:rPr>
        <w:t xml:space="preserve">профессию. Учитывая </w:t>
      </w:r>
      <w:r w:rsidR="002C4A83" w:rsidRPr="002C4A83">
        <w:rPr>
          <w:rFonts w:ascii="Times New Roman" w:eastAsia="Times New Roman" w:hAnsi="Times New Roman" w:cs="Times New Roman"/>
          <w:sz w:val="24"/>
          <w:szCs w:val="24"/>
        </w:rPr>
        <w:t>нозологические</w:t>
      </w:r>
      <w:r w:rsidR="005A5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5A5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CD8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="005A5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846" w:rsidRPr="003A48AE">
        <w:rPr>
          <w:rFonts w:ascii="Times New Roman" w:eastAsia="Times New Roman" w:hAnsi="Times New Roman" w:cs="Times New Roman"/>
          <w:sz w:val="24"/>
          <w:szCs w:val="24"/>
        </w:rPr>
        <w:t xml:space="preserve">группы, </w:t>
      </w:r>
      <w:r w:rsidR="001B6AA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A48AE">
        <w:rPr>
          <w:rFonts w:ascii="Times New Roman" w:eastAsia="Times New Roman" w:hAnsi="Times New Roman" w:cs="Times New Roman"/>
          <w:sz w:val="24"/>
          <w:szCs w:val="24"/>
        </w:rPr>
        <w:t>еобходимо</w:t>
      </w:r>
      <w:r w:rsidR="003E397C" w:rsidRPr="003A4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8AE">
        <w:rPr>
          <w:rFonts w:ascii="Times New Roman" w:eastAsia="Times New Roman" w:hAnsi="Times New Roman" w:cs="Times New Roman"/>
          <w:sz w:val="24"/>
          <w:szCs w:val="24"/>
        </w:rPr>
        <w:t>визу</w:t>
      </w:r>
      <w:r w:rsidR="005A5A12">
        <w:rPr>
          <w:rFonts w:ascii="Times New Roman" w:eastAsia="Times New Roman" w:hAnsi="Times New Roman" w:cs="Times New Roman"/>
          <w:sz w:val="24"/>
          <w:szCs w:val="24"/>
        </w:rPr>
        <w:t>ально представить рабочее место</w:t>
      </w:r>
      <w:r w:rsidRPr="003A48AE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 профессии с реальными элементами работы, инструментами и материалом. </w:t>
      </w:r>
      <w:r w:rsidR="003E397C" w:rsidRPr="003A48AE">
        <w:rPr>
          <w:rFonts w:ascii="Times New Roman" w:eastAsia="Times New Roman" w:hAnsi="Times New Roman" w:cs="Times New Roman"/>
          <w:sz w:val="24"/>
          <w:szCs w:val="24"/>
        </w:rPr>
        <w:t>Объем создаваемого рабочего места зависит от выделяемой под пробы площади.</w:t>
      </w:r>
      <w:r w:rsidR="005A5A12">
        <w:rPr>
          <w:rFonts w:ascii="Times New Roman" w:eastAsia="Times New Roman" w:hAnsi="Times New Roman" w:cs="Times New Roman"/>
          <w:sz w:val="24"/>
          <w:szCs w:val="24"/>
        </w:rPr>
        <w:t xml:space="preserve">  В одном случае это могут быть</w:t>
      </w:r>
      <w:r w:rsidR="003E397C" w:rsidRPr="003A48AE">
        <w:rPr>
          <w:rFonts w:ascii="Times New Roman" w:eastAsia="Times New Roman" w:hAnsi="Times New Roman" w:cs="Times New Roman"/>
          <w:sz w:val="24"/>
          <w:szCs w:val="24"/>
        </w:rPr>
        <w:t xml:space="preserve"> полка с инструментом и материалами, элементы (возможно не зак</w:t>
      </w:r>
      <w:r w:rsidR="005A5A12">
        <w:rPr>
          <w:rFonts w:ascii="Times New Roman" w:eastAsia="Times New Roman" w:hAnsi="Times New Roman" w:cs="Times New Roman"/>
          <w:sz w:val="24"/>
          <w:szCs w:val="24"/>
        </w:rPr>
        <w:t>онченные) отдельных видов работ, в</w:t>
      </w:r>
      <w:r w:rsidR="003E397C" w:rsidRPr="003A48AE">
        <w:rPr>
          <w:rFonts w:ascii="Times New Roman" w:eastAsia="Times New Roman" w:hAnsi="Times New Roman" w:cs="Times New Roman"/>
          <w:sz w:val="24"/>
          <w:szCs w:val="24"/>
        </w:rPr>
        <w:t xml:space="preserve"> других</w:t>
      </w:r>
      <w:r w:rsidR="005A5A1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E397C" w:rsidRPr="003A48AE">
        <w:rPr>
          <w:rFonts w:ascii="Times New Roman" w:eastAsia="Times New Roman" w:hAnsi="Times New Roman" w:cs="Times New Roman"/>
          <w:sz w:val="24"/>
          <w:szCs w:val="24"/>
        </w:rPr>
        <w:t xml:space="preserve"> мастерские с максимально приближенной рабочей обстановк</w:t>
      </w:r>
      <w:r w:rsidR="009C3C7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E397C" w:rsidRPr="003A48AE">
        <w:rPr>
          <w:rFonts w:ascii="Times New Roman" w:eastAsia="Times New Roman" w:hAnsi="Times New Roman" w:cs="Times New Roman"/>
          <w:sz w:val="24"/>
          <w:szCs w:val="24"/>
        </w:rPr>
        <w:t>. Возможно использование фотографий известных личностей данной профессии, дипломов победителей и призеров различных профессиональных конкурсов.</w:t>
      </w:r>
    </w:p>
    <w:p w:rsidR="0059192B" w:rsidRPr="00AE1CD8" w:rsidRDefault="005A5A12" w:rsidP="003A48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Мастер-</w:t>
      </w:r>
      <w:r w:rsidR="0059192B" w:rsidRPr="00AE1CD8">
        <w:rPr>
          <w:rFonts w:ascii="Times New Roman" w:eastAsia="Times New Roman" w:hAnsi="Times New Roman" w:cs="Times New Roman"/>
          <w:sz w:val="24"/>
          <w:szCs w:val="24"/>
        </w:rPr>
        <w:t>профессионал беседует со слушателями, рассказывая им о профессии, при этом у слушателей появляется возможность смотр</w:t>
      </w:r>
      <w:bookmarkStart w:id="0" w:name="_GoBack"/>
      <w:bookmarkEnd w:id="0"/>
      <w:r w:rsidR="0059192B" w:rsidRPr="00AE1CD8">
        <w:rPr>
          <w:rFonts w:ascii="Times New Roman" w:eastAsia="Times New Roman" w:hAnsi="Times New Roman" w:cs="Times New Roman"/>
          <w:sz w:val="24"/>
          <w:szCs w:val="24"/>
        </w:rPr>
        <w:t xml:space="preserve">еть, трогать </w:t>
      </w:r>
      <w:r w:rsidR="002D50D5" w:rsidRPr="00AE1CD8">
        <w:rPr>
          <w:rFonts w:ascii="Times New Roman" w:eastAsia="Times New Roman" w:hAnsi="Times New Roman" w:cs="Times New Roman"/>
          <w:sz w:val="24"/>
          <w:szCs w:val="24"/>
        </w:rPr>
        <w:t>инструмент материалы и работы, а также зад</w:t>
      </w:r>
      <w:r w:rsidR="0059192B" w:rsidRPr="00AE1CD8">
        <w:rPr>
          <w:rFonts w:ascii="Times New Roman" w:eastAsia="Times New Roman" w:hAnsi="Times New Roman" w:cs="Times New Roman"/>
          <w:sz w:val="24"/>
          <w:szCs w:val="24"/>
        </w:rPr>
        <w:t xml:space="preserve">авать вопросы. </w:t>
      </w:r>
    </w:p>
    <w:p w:rsidR="009C3C7C" w:rsidRPr="00D42719" w:rsidRDefault="002D50D5" w:rsidP="003A48AE">
      <w:pPr>
        <w:pStyle w:val="a7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719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FD143E" w:rsidRPr="00D42719">
        <w:rPr>
          <w:rFonts w:ascii="Times New Roman" w:eastAsia="Times New Roman" w:hAnsi="Times New Roman" w:cs="Times New Roman"/>
          <w:sz w:val="24"/>
          <w:szCs w:val="24"/>
        </w:rPr>
        <w:t>практической части профпробы</w:t>
      </w:r>
      <w:r w:rsidRPr="00D427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1A44" w:rsidRPr="00D42719">
        <w:rPr>
          <w:rFonts w:ascii="Times New Roman" w:eastAsia="Times New Roman" w:hAnsi="Times New Roman" w:cs="Times New Roman"/>
          <w:sz w:val="24"/>
          <w:szCs w:val="24"/>
        </w:rPr>
        <w:t>по окончанию которой</w:t>
      </w:r>
      <w:r w:rsidR="00D74F0F" w:rsidRPr="00D42719">
        <w:rPr>
          <w:rFonts w:ascii="Times New Roman" w:eastAsia="Times New Roman" w:hAnsi="Times New Roman" w:cs="Times New Roman"/>
          <w:sz w:val="24"/>
          <w:szCs w:val="24"/>
        </w:rPr>
        <w:t xml:space="preserve"> каждый участник </w:t>
      </w:r>
      <w:r w:rsidRPr="00D42719">
        <w:rPr>
          <w:rFonts w:ascii="Times New Roman" w:eastAsia="Times New Roman" w:hAnsi="Times New Roman" w:cs="Times New Roman"/>
          <w:sz w:val="24"/>
          <w:szCs w:val="24"/>
        </w:rPr>
        <w:t xml:space="preserve">получает готовый продукт, созданный своими руками. </w:t>
      </w:r>
      <w:r w:rsidR="001F1FDD" w:rsidRPr="00D4271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72A2F" w:rsidRPr="00D42719">
        <w:rPr>
          <w:rFonts w:ascii="Times New Roman" w:eastAsia="Times New Roman" w:hAnsi="Times New Roman" w:cs="Times New Roman"/>
          <w:sz w:val="24"/>
          <w:szCs w:val="24"/>
        </w:rPr>
        <w:t>адания</w:t>
      </w:r>
      <w:r w:rsidR="00983E43" w:rsidRPr="00D427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1FDD" w:rsidRPr="00D42719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подготовленные для выполнения профессиональ</w:t>
      </w:r>
      <w:r w:rsidR="008A3A8B" w:rsidRPr="00D42719">
        <w:rPr>
          <w:rFonts w:ascii="Times New Roman" w:eastAsia="Times New Roman" w:hAnsi="Times New Roman" w:cs="Times New Roman"/>
          <w:sz w:val="24"/>
          <w:szCs w:val="24"/>
        </w:rPr>
        <w:t>ной пробы должны быть</w:t>
      </w:r>
      <w:r w:rsidR="001F1FDD" w:rsidRPr="00D42719">
        <w:rPr>
          <w:rFonts w:ascii="Times New Roman" w:eastAsia="Times New Roman" w:hAnsi="Times New Roman" w:cs="Times New Roman"/>
          <w:sz w:val="24"/>
          <w:szCs w:val="24"/>
        </w:rPr>
        <w:t xml:space="preserve"> посильны</w:t>
      </w:r>
      <w:r w:rsidR="00772A2F" w:rsidRPr="00D42719">
        <w:rPr>
          <w:rFonts w:ascii="Times New Roman" w:eastAsia="Times New Roman" w:hAnsi="Times New Roman" w:cs="Times New Roman"/>
          <w:sz w:val="24"/>
          <w:szCs w:val="24"/>
        </w:rPr>
        <w:t xml:space="preserve"> каждому</w:t>
      </w:r>
      <w:r w:rsidR="001F1FDD" w:rsidRPr="00D42719">
        <w:rPr>
          <w:rFonts w:ascii="Times New Roman" w:eastAsia="Times New Roman" w:hAnsi="Times New Roman" w:cs="Times New Roman"/>
          <w:sz w:val="24"/>
          <w:szCs w:val="24"/>
        </w:rPr>
        <w:t xml:space="preserve"> участнику</w:t>
      </w:r>
      <w:r w:rsidR="00970CFB" w:rsidRPr="00D427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2719">
        <w:rPr>
          <w:rFonts w:ascii="Times New Roman" w:eastAsia="Times New Roman" w:hAnsi="Times New Roman" w:cs="Times New Roman"/>
          <w:sz w:val="24"/>
          <w:szCs w:val="24"/>
        </w:rPr>
        <w:t xml:space="preserve">Данная профпробы содержит практическое задание – изготовление рамки декоративной. </w:t>
      </w:r>
    </w:p>
    <w:p w:rsidR="009D6330" w:rsidRPr="00D42719" w:rsidRDefault="001B3014" w:rsidP="00D42719">
      <w:pPr>
        <w:pStyle w:val="a7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719">
        <w:rPr>
          <w:rFonts w:ascii="Times New Roman" w:eastAsia="Times New Roman" w:hAnsi="Times New Roman" w:cs="Times New Roman"/>
          <w:sz w:val="24"/>
          <w:szCs w:val="24"/>
        </w:rPr>
        <w:t xml:space="preserve">Анализ. </w:t>
      </w:r>
      <w:r w:rsidR="00591DA1" w:rsidRPr="00D42719">
        <w:rPr>
          <w:rFonts w:ascii="Times New Roman" w:eastAsia="Times New Roman" w:hAnsi="Times New Roman" w:cs="Times New Roman"/>
          <w:sz w:val="24"/>
          <w:szCs w:val="24"/>
        </w:rPr>
        <w:t>Рефлексия</w:t>
      </w:r>
      <w:r w:rsidR="003A48AE" w:rsidRPr="00D42719">
        <w:rPr>
          <w:rFonts w:ascii="Times New Roman" w:eastAsia="Times New Roman" w:hAnsi="Times New Roman" w:cs="Times New Roman"/>
          <w:sz w:val="24"/>
          <w:szCs w:val="24"/>
        </w:rPr>
        <w:t xml:space="preserve"> проходит в </w:t>
      </w:r>
      <w:r w:rsidRPr="00D42719">
        <w:rPr>
          <w:rFonts w:ascii="Times New Roman" w:eastAsia="Times New Roman" w:hAnsi="Times New Roman" w:cs="Times New Roman"/>
          <w:sz w:val="24"/>
          <w:szCs w:val="24"/>
        </w:rPr>
        <w:t>форме беседы с мастером (оценка выполненных работ, дополнительные рекомендации участникам профпробы), а также заполнения анкет (по желанию).</w:t>
      </w:r>
      <w:r w:rsidR="00E06435" w:rsidRPr="00D4271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подростка в рамках профессиональной пробы должна быть событием позит</w:t>
      </w:r>
      <w:r w:rsidR="00E929AA" w:rsidRPr="00D42719">
        <w:rPr>
          <w:rFonts w:ascii="Times New Roman" w:eastAsia="Times New Roman" w:hAnsi="Times New Roman" w:cs="Times New Roman"/>
          <w:sz w:val="24"/>
          <w:szCs w:val="24"/>
        </w:rPr>
        <w:t>ивным, анкетирование не должно быть утомительным.</w:t>
      </w:r>
      <w:r w:rsidR="00E929AA" w:rsidRPr="00D427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42719" w:rsidRDefault="00D42719" w:rsidP="00D4271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содержит следующие разделы:</w:t>
      </w:r>
    </w:p>
    <w:p w:rsidR="00D42719" w:rsidRDefault="00D42719" w:rsidP="00D427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Методические рекомендации;</w:t>
      </w:r>
    </w:p>
    <w:p w:rsidR="00D42719" w:rsidRDefault="00D42719" w:rsidP="00D427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Общая характеристика профессии;</w:t>
      </w:r>
    </w:p>
    <w:p w:rsidR="00D42719" w:rsidRDefault="00D42719" w:rsidP="00D427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Структура и содержание профессиональной пробы;</w:t>
      </w:r>
    </w:p>
    <w:p w:rsidR="00D42719" w:rsidRDefault="00D42719" w:rsidP="00D427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практических занятий;</w:t>
      </w:r>
    </w:p>
    <w:p w:rsidR="00D42719" w:rsidRDefault="00D42719" w:rsidP="00D427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Инфраструктурный лист и рекомендации по подбору материала и инструмента;</w:t>
      </w:r>
    </w:p>
    <w:p w:rsidR="00D42719" w:rsidRDefault="00D42719" w:rsidP="00D427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Глоссарий;</w:t>
      </w:r>
    </w:p>
    <w:p w:rsidR="00D42719" w:rsidRDefault="00D42719" w:rsidP="00D427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Список литературы;</w:t>
      </w:r>
    </w:p>
    <w:p w:rsidR="00676281" w:rsidRPr="00D42719" w:rsidRDefault="00D42719" w:rsidP="00D4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76281" w:rsidRPr="00D42719" w:rsidSect="000B6BD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3B" w:rsidRDefault="0073263B" w:rsidP="000B6BD0">
      <w:pPr>
        <w:spacing w:after="0" w:line="240" w:lineRule="auto"/>
      </w:pPr>
      <w:r>
        <w:separator/>
      </w:r>
    </w:p>
  </w:endnote>
  <w:endnote w:type="continuationSeparator" w:id="0">
    <w:p w:rsidR="0073263B" w:rsidRDefault="0073263B" w:rsidP="000B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859335"/>
      <w:docPartObj>
        <w:docPartGallery w:val="Page Numbers (Bottom of Page)"/>
        <w:docPartUnique/>
      </w:docPartObj>
    </w:sdtPr>
    <w:sdtEndPr/>
    <w:sdtContent>
      <w:p w:rsidR="002A7012" w:rsidRDefault="00587F81">
        <w:pPr>
          <w:pStyle w:val="ac"/>
          <w:jc w:val="center"/>
        </w:pPr>
        <w:r>
          <w:fldChar w:fldCharType="begin"/>
        </w:r>
        <w:r w:rsidR="002A7012">
          <w:instrText>PAGE   \* MERGEFORMAT</w:instrText>
        </w:r>
        <w:r>
          <w:fldChar w:fldCharType="separate"/>
        </w:r>
        <w:r w:rsidR="005A5A12">
          <w:rPr>
            <w:noProof/>
          </w:rPr>
          <w:t>2</w:t>
        </w:r>
        <w:r>
          <w:fldChar w:fldCharType="end"/>
        </w:r>
      </w:p>
    </w:sdtContent>
  </w:sdt>
  <w:p w:rsidR="002A7012" w:rsidRDefault="002A701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3B" w:rsidRDefault="0073263B" w:rsidP="000B6BD0">
      <w:pPr>
        <w:spacing w:after="0" w:line="240" w:lineRule="auto"/>
      </w:pPr>
      <w:r>
        <w:separator/>
      </w:r>
    </w:p>
  </w:footnote>
  <w:footnote w:type="continuationSeparator" w:id="0">
    <w:p w:rsidR="0073263B" w:rsidRDefault="0073263B" w:rsidP="000B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C32"/>
    <w:multiLevelType w:val="hybridMultilevel"/>
    <w:tmpl w:val="F9A82B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992DB1"/>
    <w:multiLevelType w:val="multilevel"/>
    <w:tmpl w:val="4B9C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A7B28"/>
    <w:multiLevelType w:val="hybridMultilevel"/>
    <w:tmpl w:val="1C06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5AE9"/>
    <w:multiLevelType w:val="multilevel"/>
    <w:tmpl w:val="B184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27732"/>
    <w:multiLevelType w:val="multilevel"/>
    <w:tmpl w:val="011C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C437F"/>
    <w:multiLevelType w:val="multilevel"/>
    <w:tmpl w:val="468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8D437A"/>
    <w:multiLevelType w:val="multilevel"/>
    <w:tmpl w:val="5DC6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B7748"/>
    <w:multiLevelType w:val="hybridMultilevel"/>
    <w:tmpl w:val="9A88FE1C"/>
    <w:lvl w:ilvl="0" w:tplc="0EE49A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721D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5603C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9EAC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78F3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240E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241A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3C205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940F9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B113D"/>
    <w:multiLevelType w:val="multilevel"/>
    <w:tmpl w:val="AE02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80518"/>
    <w:multiLevelType w:val="multilevel"/>
    <w:tmpl w:val="3C12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0700AA"/>
    <w:multiLevelType w:val="hybridMultilevel"/>
    <w:tmpl w:val="32AC3F98"/>
    <w:lvl w:ilvl="0" w:tplc="199A9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293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4AE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4F8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92ED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0C2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0A7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0E9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A676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E6E68"/>
    <w:multiLevelType w:val="multilevel"/>
    <w:tmpl w:val="549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E111B2"/>
    <w:multiLevelType w:val="multilevel"/>
    <w:tmpl w:val="07AE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5A0CD3"/>
    <w:multiLevelType w:val="multilevel"/>
    <w:tmpl w:val="5EDE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597E69"/>
    <w:multiLevelType w:val="multilevel"/>
    <w:tmpl w:val="BFCE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5800A0"/>
    <w:multiLevelType w:val="multilevel"/>
    <w:tmpl w:val="2FE0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6E1791"/>
    <w:multiLevelType w:val="hybridMultilevel"/>
    <w:tmpl w:val="84AE9BAE"/>
    <w:lvl w:ilvl="0" w:tplc="13389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D077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DA5E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AA789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8EF1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C1248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1269C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B2034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AA4D8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2A6360"/>
    <w:multiLevelType w:val="multilevel"/>
    <w:tmpl w:val="6636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2588B"/>
    <w:multiLevelType w:val="multilevel"/>
    <w:tmpl w:val="2E06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E169D6"/>
    <w:multiLevelType w:val="multilevel"/>
    <w:tmpl w:val="FB30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52715"/>
    <w:multiLevelType w:val="multilevel"/>
    <w:tmpl w:val="F734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56AEB"/>
    <w:multiLevelType w:val="multilevel"/>
    <w:tmpl w:val="1EA2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BC2571"/>
    <w:multiLevelType w:val="hybridMultilevel"/>
    <w:tmpl w:val="3D2E8A26"/>
    <w:lvl w:ilvl="0" w:tplc="727A2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46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A80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27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03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0D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C5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0B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25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AA5CBF"/>
    <w:multiLevelType w:val="multilevel"/>
    <w:tmpl w:val="5DC6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2E259A"/>
    <w:multiLevelType w:val="multilevel"/>
    <w:tmpl w:val="77B0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009D9"/>
    <w:multiLevelType w:val="hybridMultilevel"/>
    <w:tmpl w:val="11B48548"/>
    <w:lvl w:ilvl="0" w:tplc="9C76FA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C3D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C91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C6F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A2C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8C6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031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C3F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840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8"/>
  </w:num>
  <w:num w:numId="5">
    <w:abstractNumId w:val="17"/>
  </w:num>
  <w:num w:numId="6">
    <w:abstractNumId w:val="20"/>
  </w:num>
  <w:num w:numId="7">
    <w:abstractNumId w:val="23"/>
  </w:num>
  <w:num w:numId="8">
    <w:abstractNumId w:val="3"/>
  </w:num>
  <w:num w:numId="9">
    <w:abstractNumId w:val="2"/>
  </w:num>
  <w:num w:numId="10">
    <w:abstractNumId w:val="0"/>
  </w:num>
  <w:num w:numId="11">
    <w:abstractNumId w:val="16"/>
  </w:num>
  <w:num w:numId="12">
    <w:abstractNumId w:val="10"/>
  </w:num>
  <w:num w:numId="13">
    <w:abstractNumId w:val="22"/>
  </w:num>
  <w:num w:numId="14">
    <w:abstractNumId w:val="25"/>
  </w:num>
  <w:num w:numId="15">
    <w:abstractNumId w:val="7"/>
  </w:num>
  <w:num w:numId="16">
    <w:abstractNumId w:val="4"/>
  </w:num>
  <w:num w:numId="17">
    <w:abstractNumId w:val="21"/>
  </w:num>
  <w:num w:numId="18">
    <w:abstractNumId w:val="1"/>
  </w:num>
  <w:num w:numId="19">
    <w:abstractNumId w:val="13"/>
  </w:num>
  <w:num w:numId="20">
    <w:abstractNumId w:val="15"/>
  </w:num>
  <w:num w:numId="21">
    <w:abstractNumId w:val="19"/>
  </w:num>
  <w:num w:numId="22">
    <w:abstractNumId w:val="5"/>
  </w:num>
  <w:num w:numId="23">
    <w:abstractNumId w:val="9"/>
  </w:num>
  <w:num w:numId="24">
    <w:abstractNumId w:val="12"/>
  </w:num>
  <w:num w:numId="25">
    <w:abstractNumId w:val="2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05A6"/>
    <w:rsid w:val="000077D1"/>
    <w:rsid w:val="00010BCE"/>
    <w:rsid w:val="00011AAD"/>
    <w:rsid w:val="00011AF0"/>
    <w:rsid w:val="00011FDD"/>
    <w:rsid w:val="00027945"/>
    <w:rsid w:val="00031212"/>
    <w:rsid w:val="000411F2"/>
    <w:rsid w:val="0004354B"/>
    <w:rsid w:val="00051CCF"/>
    <w:rsid w:val="0006047D"/>
    <w:rsid w:val="00083BDA"/>
    <w:rsid w:val="00085995"/>
    <w:rsid w:val="00091E73"/>
    <w:rsid w:val="00093C56"/>
    <w:rsid w:val="000A1023"/>
    <w:rsid w:val="000A6598"/>
    <w:rsid w:val="000A6F13"/>
    <w:rsid w:val="000B6BD0"/>
    <w:rsid w:val="000B6D54"/>
    <w:rsid w:val="000C24CD"/>
    <w:rsid w:val="000F2620"/>
    <w:rsid w:val="00101E16"/>
    <w:rsid w:val="001038A2"/>
    <w:rsid w:val="001116FE"/>
    <w:rsid w:val="00136714"/>
    <w:rsid w:val="00136CFB"/>
    <w:rsid w:val="0014329D"/>
    <w:rsid w:val="00153E80"/>
    <w:rsid w:val="001542E5"/>
    <w:rsid w:val="001578B4"/>
    <w:rsid w:val="00176823"/>
    <w:rsid w:val="001805FC"/>
    <w:rsid w:val="00197A91"/>
    <w:rsid w:val="001B3014"/>
    <w:rsid w:val="001B5A80"/>
    <w:rsid w:val="001B6AA0"/>
    <w:rsid w:val="001C04BC"/>
    <w:rsid w:val="001C334D"/>
    <w:rsid w:val="001C7213"/>
    <w:rsid w:val="001D013E"/>
    <w:rsid w:val="001E5984"/>
    <w:rsid w:val="001F1FDD"/>
    <w:rsid w:val="00211DDB"/>
    <w:rsid w:val="00213008"/>
    <w:rsid w:val="002133A2"/>
    <w:rsid w:val="00223366"/>
    <w:rsid w:val="00235396"/>
    <w:rsid w:val="002357C2"/>
    <w:rsid w:val="00252865"/>
    <w:rsid w:val="002637C7"/>
    <w:rsid w:val="00264205"/>
    <w:rsid w:val="0027558A"/>
    <w:rsid w:val="00277CF3"/>
    <w:rsid w:val="00282756"/>
    <w:rsid w:val="0029492C"/>
    <w:rsid w:val="00297D56"/>
    <w:rsid w:val="002A5038"/>
    <w:rsid w:val="002A69DC"/>
    <w:rsid w:val="002A7012"/>
    <w:rsid w:val="002B19AB"/>
    <w:rsid w:val="002B267E"/>
    <w:rsid w:val="002C0147"/>
    <w:rsid w:val="002C14AA"/>
    <w:rsid w:val="002C4A83"/>
    <w:rsid w:val="002C6091"/>
    <w:rsid w:val="002C6503"/>
    <w:rsid w:val="002D50D5"/>
    <w:rsid w:val="003017A4"/>
    <w:rsid w:val="00314026"/>
    <w:rsid w:val="00332F3E"/>
    <w:rsid w:val="0035032F"/>
    <w:rsid w:val="00357D1E"/>
    <w:rsid w:val="00361AAA"/>
    <w:rsid w:val="003634BC"/>
    <w:rsid w:val="00383EB1"/>
    <w:rsid w:val="00390D10"/>
    <w:rsid w:val="00394B2C"/>
    <w:rsid w:val="003A1413"/>
    <w:rsid w:val="003A20C2"/>
    <w:rsid w:val="003A3E19"/>
    <w:rsid w:val="003A48AE"/>
    <w:rsid w:val="003A7BF0"/>
    <w:rsid w:val="003B054E"/>
    <w:rsid w:val="003D46C0"/>
    <w:rsid w:val="003E397C"/>
    <w:rsid w:val="003F1B0A"/>
    <w:rsid w:val="003F1E67"/>
    <w:rsid w:val="00410B08"/>
    <w:rsid w:val="00421C0B"/>
    <w:rsid w:val="00425F9A"/>
    <w:rsid w:val="00435F8E"/>
    <w:rsid w:val="00457359"/>
    <w:rsid w:val="0047798F"/>
    <w:rsid w:val="00480663"/>
    <w:rsid w:val="00481DA4"/>
    <w:rsid w:val="004927F3"/>
    <w:rsid w:val="00496542"/>
    <w:rsid w:val="004B464B"/>
    <w:rsid w:val="004C2C0B"/>
    <w:rsid w:val="004C3BD4"/>
    <w:rsid w:val="004C41F1"/>
    <w:rsid w:val="004D1661"/>
    <w:rsid w:val="004D25AB"/>
    <w:rsid w:val="004D6517"/>
    <w:rsid w:val="004D74DD"/>
    <w:rsid w:val="004E7CB7"/>
    <w:rsid w:val="004F0A4E"/>
    <w:rsid w:val="004F2C71"/>
    <w:rsid w:val="00503120"/>
    <w:rsid w:val="005047A9"/>
    <w:rsid w:val="00504E66"/>
    <w:rsid w:val="005051F4"/>
    <w:rsid w:val="0052280D"/>
    <w:rsid w:val="005339C2"/>
    <w:rsid w:val="005555DA"/>
    <w:rsid w:val="00556183"/>
    <w:rsid w:val="00566923"/>
    <w:rsid w:val="00567F95"/>
    <w:rsid w:val="0057186C"/>
    <w:rsid w:val="00573EFD"/>
    <w:rsid w:val="0058723C"/>
    <w:rsid w:val="00587F81"/>
    <w:rsid w:val="0059192B"/>
    <w:rsid w:val="00591DA1"/>
    <w:rsid w:val="00596725"/>
    <w:rsid w:val="005A4957"/>
    <w:rsid w:val="005A5A12"/>
    <w:rsid w:val="005A60E5"/>
    <w:rsid w:val="005C29E9"/>
    <w:rsid w:val="005C7426"/>
    <w:rsid w:val="005D0975"/>
    <w:rsid w:val="005D1116"/>
    <w:rsid w:val="005D684C"/>
    <w:rsid w:val="005E55A6"/>
    <w:rsid w:val="005F368E"/>
    <w:rsid w:val="00600086"/>
    <w:rsid w:val="00602CCC"/>
    <w:rsid w:val="006039C2"/>
    <w:rsid w:val="006155E4"/>
    <w:rsid w:val="00625713"/>
    <w:rsid w:val="0062645C"/>
    <w:rsid w:val="00630093"/>
    <w:rsid w:val="00637399"/>
    <w:rsid w:val="00642A0B"/>
    <w:rsid w:val="00642BCA"/>
    <w:rsid w:val="00657B1D"/>
    <w:rsid w:val="00661FE6"/>
    <w:rsid w:val="0066408C"/>
    <w:rsid w:val="00676281"/>
    <w:rsid w:val="00680F09"/>
    <w:rsid w:val="00683CF0"/>
    <w:rsid w:val="00685DE0"/>
    <w:rsid w:val="006955FA"/>
    <w:rsid w:val="006A2389"/>
    <w:rsid w:val="006A245F"/>
    <w:rsid w:val="006A5B8E"/>
    <w:rsid w:val="006B0D1F"/>
    <w:rsid w:val="006B25BD"/>
    <w:rsid w:val="006B4A6B"/>
    <w:rsid w:val="006B721C"/>
    <w:rsid w:val="006C28CB"/>
    <w:rsid w:val="006C5D4B"/>
    <w:rsid w:val="006D1E32"/>
    <w:rsid w:val="006D473A"/>
    <w:rsid w:val="006D7EA7"/>
    <w:rsid w:val="006E2BF1"/>
    <w:rsid w:val="00700163"/>
    <w:rsid w:val="00705AE6"/>
    <w:rsid w:val="00712400"/>
    <w:rsid w:val="00721B21"/>
    <w:rsid w:val="00723148"/>
    <w:rsid w:val="0073263B"/>
    <w:rsid w:val="00735027"/>
    <w:rsid w:val="00744DDC"/>
    <w:rsid w:val="0075049C"/>
    <w:rsid w:val="007516AF"/>
    <w:rsid w:val="00761A58"/>
    <w:rsid w:val="00763444"/>
    <w:rsid w:val="00764CC4"/>
    <w:rsid w:val="00764F66"/>
    <w:rsid w:val="00772A2F"/>
    <w:rsid w:val="00783E4F"/>
    <w:rsid w:val="00794DA7"/>
    <w:rsid w:val="007A417E"/>
    <w:rsid w:val="007B35E3"/>
    <w:rsid w:val="007C0FBE"/>
    <w:rsid w:val="007C1C94"/>
    <w:rsid w:val="007C28C1"/>
    <w:rsid w:val="007C4768"/>
    <w:rsid w:val="007C7D58"/>
    <w:rsid w:val="007D2571"/>
    <w:rsid w:val="007D51E6"/>
    <w:rsid w:val="007F4E53"/>
    <w:rsid w:val="00800FC5"/>
    <w:rsid w:val="00802DC5"/>
    <w:rsid w:val="008108A6"/>
    <w:rsid w:val="00814B0A"/>
    <w:rsid w:val="00825BF6"/>
    <w:rsid w:val="0083406E"/>
    <w:rsid w:val="0083507C"/>
    <w:rsid w:val="0083612D"/>
    <w:rsid w:val="00854F90"/>
    <w:rsid w:val="008650E4"/>
    <w:rsid w:val="008668E1"/>
    <w:rsid w:val="00871ABB"/>
    <w:rsid w:val="00871AF7"/>
    <w:rsid w:val="00891148"/>
    <w:rsid w:val="008A3A8B"/>
    <w:rsid w:val="008A4AC1"/>
    <w:rsid w:val="008A584B"/>
    <w:rsid w:val="008A70BD"/>
    <w:rsid w:val="008B0831"/>
    <w:rsid w:val="008B3581"/>
    <w:rsid w:val="008C0F25"/>
    <w:rsid w:val="008D25E3"/>
    <w:rsid w:val="00901EA6"/>
    <w:rsid w:val="009353A5"/>
    <w:rsid w:val="00941EA4"/>
    <w:rsid w:val="009513E1"/>
    <w:rsid w:val="00953025"/>
    <w:rsid w:val="00963D62"/>
    <w:rsid w:val="0096755D"/>
    <w:rsid w:val="0096796B"/>
    <w:rsid w:val="00970CFB"/>
    <w:rsid w:val="00973D58"/>
    <w:rsid w:val="0097637E"/>
    <w:rsid w:val="00976BF4"/>
    <w:rsid w:val="00983E43"/>
    <w:rsid w:val="0099187D"/>
    <w:rsid w:val="009918B2"/>
    <w:rsid w:val="00994DF0"/>
    <w:rsid w:val="009A47DB"/>
    <w:rsid w:val="009A48F1"/>
    <w:rsid w:val="009A6EA0"/>
    <w:rsid w:val="009A7C2D"/>
    <w:rsid w:val="009B4C06"/>
    <w:rsid w:val="009C3C7C"/>
    <w:rsid w:val="009D46B4"/>
    <w:rsid w:val="009D6330"/>
    <w:rsid w:val="009E4781"/>
    <w:rsid w:val="009E71A3"/>
    <w:rsid w:val="009E7286"/>
    <w:rsid w:val="00A06915"/>
    <w:rsid w:val="00A175F1"/>
    <w:rsid w:val="00A20784"/>
    <w:rsid w:val="00A320A2"/>
    <w:rsid w:val="00A34993"/>
    <w:rsid w:val="00A42DE7"/>
    <w:rsid w:val="00A4501E"/>
    <w:rsid w:val="00A57367"/>
    <w:rsid w:val="00A71034"/>
    <w:rsid w:val="00A74153"/>
    <w:rsid w:val="00A748E9"/>
    <w:rsid w:val="00A80198"/>
    <w:rsid w:val="00A91C5F"/>
    <w:rsid w:val="00A91F64"/>
    <w:rsid w:val="00A9545D"/>
    <w:rsid w:val="00A95523"/>
    <w:rsid w:val="00AA3566"/>
    <w:rsid w:val="00AB03C0"/>
    <w:rsid w:val="00AC32B7"/>
    <w:rsid w:val="00AC35C7"/>
    <w:rsid w:val="00AC6C34"/>
    <w:rsid w:val="00AD42F9"/>
    <w:rsid w:val="00AE1CD8"/>
    <w:rsid w:val="00AE593B"/>
    <w:rsid w:val="00AF09E1"/>
    <w:rsid w:val="00AF5615"/>
    <w:rsid w:val="00B02F35"/>
    <w:rsid w:val="00B146E2"/>
    <w:rsid w:val="00B14C7A"/>
    <w:rsid w:val="00B16B42"/>
    <w:rsid w:val="00B179B2"/>
    <w:rsid w:val="00B20DF2"/>
    <w:rsid w:val="00B21983"/>
    <w:rsid w:val="00B24AFB"/>
    <w:rsid w:val="00B25959"/>
    <w:rsid w:val="00B500DF"/>
    <w:rsid w:val="00B5180C"/>
    <w:rsid w:val="00B540DF"/>
    <w:rsid w:val="00B57FB4"/>
    <w:rsid w:val="00B61EAD"/>
    <w:rsid w:val="00B70F98"/>
    <w:rsid w:val="00B73E69"/>
    <w:rsid w:val="00B7434F"/>
    <w:rsid w:val="00B94C45"/>
    <w:rsid w:val="00B97C09"/>
    <w:rsid w:val="00BB333D"/>
    <w:rsid w:val="00BD3566"/>
    <w:rsid w:val="00BD5AC5"/>
    <w:rsid w:val="00BD7FFC"/>
    <w:rsid w:val="00BE0CD1"/>
    <w:rsid w:val="00BE5AFE"/>
    <w:rsid w:val="00BF1C89"/>
    <w:rsid w:val="00BF46E6"/>
    <w:rsid w:val="00C07BE1"/>
    <w:rsid w:val="00C26775"/>
    <w:rsid w:val="00C279F2"/>
    <w:rsid w:val="00C32580"/>
    <w:rsid w:val="00C36E8A"/>
    <w:rsid w:val="00C40300"/>
    <w:rsid w:val="00C43419"/>
    <w:rsid w:val="00C51543"/>
    <w:rsid w:val="00C564D3"/>
    <w:rsid w:val="00C56568"/>
    <w:rsid w:val="00C70530"/>
    <w:rsid w:val="00C73803"/>
    <w:rsid w:val="00C74E63"/>
    <w:rsid w:val="00CA3559"/>
    <w:rsid w:val="00CA5C37"/>
    <w:rsid w:val="00CA6A5E"/>
    <w:rsid w:val="00CA6C55"/>
    <w:rsid w:val="00CA79B4"/>
    <w:rsid w:val="00CB2A0F"/>
    <w:rsid w:val="00CC1249"/>
    <w:rsid w:val="00CC472A"/>
    <w:rsid w:val="00CD33D5"/>
    <w:rsid w:val="00CD53F7"/>
    <w:rsid w:val="00CE7785"/>
    <w:rsid w:val="00CF35AC"/>
    <w:rsid w:val="00D01111"/>
    <w:rsid w:val="00D012CB"/>
    <w:rsid w:val="00D02BAD"/>
    <w:rsid w:val="00D03B60"/>
    <w:rsid w:val="00D03E2F"/>
    <w:rsid w:val="00D2137C"/>
    <w:rsid w:val="00D250ED"/>
    <w:rsid w:val="00D27544"/>
    <w:rsid w:val="00D4205F"/>
    <w:rsid w:val="00D42719"/>
    <w:rsid w:val="00D45375"/>
    <w:rsid w:val="00D47E51"/>
    <w:rsid w:val="00D55D2C"/>
    <w:rsid w:val="00D60D18"/>
    <w:rsid w:val="00D62D3A"/>
    <w:rsid w:val="00D74F0F"/>
    <w:rsid w:val="00D75A6C"/>
    <w:rsid w:val="00D82CB6"/>
    <w:rsid w:val="00D92AFD"/>
    <w:rsid w:val="00D93DCE"/>
    <w:rsid w:val="00D95846"/>
    <w:rsid w:val="00DA1BEC"/>
    <w:rsid w:val="00DA7E06"/>
    <w:rsid w:val="00DC50B3"/>
    <w:rsid w:val="00DC5268"/>
    <w:rsid w:val="00DD0AF9"/>
    <w:rsid w:val="00DD158B"/>
    <w:rsid w:val="00DE539A"/>
    <w:rsid w:val="00DE7632"/>
    <w:rsid w:val="00DE788F"/>
    <w:rsid w:val="00DF2F87"/>
    <w:rsid w:val="00DF5E47"/>
    <w:rsid w:val="00E03857"/>
    <w:rsid w:val="00E06435"/>
    <w:rsid w:val="00E07256"/>
    <w:rsid w:val="00E1263D"/>
    <w:rsid w:val="00E21A44"/>
    <w:rsid w:val="00E250F2"/>
    <w:rsid w:val="00E25720"/>
    <w:rsid w:val="00E27C9F"/>
    <w:rsid w:val="00E27E84"/>
    <w:rsid w:val="00E3187B"/>
    <w:rsid w:val="00E33834"/>
    <w:rsid w:val="00E578A9"/>
    <w:rsid w:val="00E6125C"/>
    <w:rsid w:val="00E71BC8"/>
    <w:rsid w:val="00E76DAA"/>
    <w:rsid w:val="00E77F87"/>
    <w:rsid w:val="00E84B0B"/>
    <w:rsid w:val="00E929AA"/>
    <w:rsid w:val="00E92CCF"/>
    <w:rsid w:val="00EA0C71"/>
    <w:rsid w:val="00EB0C23"/>
    <w:rsid w:val="00EB6E3A"/>
    <w:rsid w:val="00EC0CEF"/>
    <w:rsid w:val="00EC3434"/>
    <w:rsid w:val="00ED3FF7"/>
    <w:rsid w:val="00EF31BF"/>
    <w:rsid w:val="00F05A09"/>
    <w:rsid w:val="00F15FE3"/>
    <w:rsid w:val="00F267EF"/>
    <w:rsid w:val="00F34CFF"/>
    <w:rsid w:val="00F3592B"/>
    <w:rsid w:val="00F40A48"/>
    <w:rsid w:val="00F549B7"/>
    <w:rsid w:val="00F5682F"/>
    <w:rsid w:val="00F56932"/>
    <w:rsid w:val="00F63C91"/>
    <w:rsid w:val="00F80902"/>
    <w:rsid w:val="00F84139"/>
    <w:rsid w:val="00F900AE"/>
    <w:rsid w:val="00F905A6"/>
    <w:rsid w:val="00FA37E6"/>
    <w:rsid w:val="00FB06DE"/>
    <w:rsid w:val="00FB147A"/>
    <w:rsid w:val="00FD143E"/>
    <w:rsid w:val="00FD45DC"/>
    <w:rsid w:val="00FD4952"/>
    <w:rsid w:val="00FD7404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3B2D"/>
  <w15:docId w15:val="{AD3C7BDB-0102-42F2-9E2E-3715F62E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B7"/>
  </w:style>
  <w:style w:type="paragraph" w:styleId="1">
    <w:name w:val="heading 1"/>
    <w:basedOn w:val="a"/>
    <w:next w:val="a"/>
    <w:link w:val="10"/>
    <w:uiPriority w:val="9"/>
    <w:qFormat/>
    <w:rsid w:val="009D6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C0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B0C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05A6"/>
    <w:rPr>
      <w:color w:val="0000FF"/>
      <w:u w:val="single"/>
    </w:rPr>
  </w:style>
  <w:style w:type="character" w:styleId="a5">
    <w:name w:val="Emphasis"/>
    <w:basedOn w:val="a0"/>
    <w:uiPriority w:val="20"/>
    <w:qFormat/>
    <w:rsid w:val="00E71BC8"/>
    <w:rPr>
      <w:i/>
      <w:iCs/>
    </w:rPr>
  </w:style>
  <w:style w:type="character" w:styleId="a6">
    <w:name w:val="Strong"/>
    <w:basedOn w:val="a0"/>
    <w:uiPriority w:val="22"/>
    <w:qFormat/>
    <w:rsid w:val="005051F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C01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3F1E67"/>
    <w:pPr>
      <w:ind w:left="720"/>
      <w:contextualSpacing/>
    </w:pPr>
  </w:style>
  <w:style w:type="table" w:styleId="a8">
    <w:name w:val="Table Grid"/>
    <w:basedOn w:val="a1"/>
    <w:uiPriority w:val="39"/>
    <w:rsid w:val="00871A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D63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9D633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D6330"/>
    <w:pPr>
      <w:spacing w:after="100"/>
    </w:pPr>
  </w:style>
  <w:style w:type="paragraph" w:styleId="aa">
    <w:name w:val="header"/>
    <w:basedOn w:val="a"/>
    <w:link w:val="ab"/>
    <w:uiPriority w:val="99"/>
    <w:unhideWhenUsed/>
    <w:rsid w:val="000B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BD0"/>
  </w:style>
  <w:style w:type="paragraph" w:styleId="ac">
    <w:name w:val="footer"/>
    <w:basedOn w:val="a"/>
    <w:link w:val="ad"/>
    <w:uiPriority w:val="99"/>
    <w:unhideWhenUsed/>
    <w:rsid w:val="000B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BD0"/>
  </w:style>
  <w:style w:type="paragraph" w:styleId="ae">
    <w:name w:val="Balloon Text"/>
    <w:basedOn w:val="a"/>
    <w:link w:val="af"/>
    <w:uiPriority w:val="99"/>
    <w:semiHidden/>
    <w:unhideWhenUsed/>
    <w:rsid w:val="008A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70B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B26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C564D3"/>
    <w:pPr>
      <w:spacing w:after="100"/>
      <w:ind w:left="440"/>
    </w:pPr>
  </w:style>
  <w:style w:type="character" w:customStyle="1" w:styleId="21">
    <w:name w:val="Основной текст (2)_"/>
    <w:link w:val="22"/>
    <w:locked/>
    <w:rsid w:val="00EB0C23"/>
    <w:rPr>
      <w:b/>
      <w:bCs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0C23"/>
    <w:pPr>
      <w:shd w:val="clear" w:color="auto" w:fill="FFFFFF"/>
      <w:spacing w:before="120" w:after="0" w:line="334" w:lineRule="exact"/>
    </w:pPr>
    <w:rPr>
      <w:b/>
      <w:bCs/>
      <w:sz w:val="29"/>
      <w:szCs w:val="29"/>
    </w:rPr>
  </w:style>
  <w:style w:type="character" w:customStyle="1" w:styleId="60">
    <w:name w:val="Заголовок 6 Знак"/>
    <w:basedOn w:val="a0"/>
    <w:link w:val="6"/>
    <w:uiPriority w:val="9"/>
    <w:rsid w:val="00EB0C2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EF8EE-5EBD-498B-B286-92E60049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Admin</cp:lastModifiedBy>
  <cp:revision>164</cp:revision>
  <cp:lastPrinted>2019-02-22T00:18:00Z</cp:lastPrinted>
  <dcterms:created xsi:type="dcterms:W3CDTF">2019-01-31T02:58:00Z</dcterms:created>
  <dcterms:modified xsi:type="dcterms:W3CDTF">2022-07-05T16:42:00Z</dcterms:modified>
</cp:coreProperties>
</file>